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54" w:rsidRDefault="003C7254" w:rsidP="003C7254">
      <w:pPr>
        <w:pStyle w:val="a3"/>
        <w:rPr>
          <w:sz w:val="20"/>
          <w:lang w:val="en-US"/>
        </w:rPr>
      </w:pPr>
      <w:r>
        <w:rPr>
          <w:sz w:val="20"/>
          <w:lang w:val="en-US"/>
        </w:rPr>
        <w:t xml:space="preserve">Ministry of Health of the Kyrgyz republic </w:t>
      </w:r>
    </w:p>
    <w:p w:rsidR="003C7254" w:rsidRDefault="003C7254" w:rsidP="003C7254">
      <w:pPr>
        <w:pStyle w:val="a3"/>
        <w:rPr>
          <w:sz w:val="20"/>
          <w:lang w:val="en-US"/>
        </w:rPr>
      </w:pPr>
      <w:r>
        <w:rPr>
          <w:sz w:val="20"/>
          <w:lang w:val="en-US"/>
        </w:rPr>
        <w:t xml:space="preserve">Ministry of Education and science of the Kyrgyz Republic </w:t>
      </w:r>
    </w:p>
    <w:p w:rsidR="003C7254" w:rsidRDefault="003C7254" w:rsidP="003C7254">
      <w:pPr>
        <w:pStyle w:val="a3"/>
        <w:rPr>
          <w:sz w:val="20"/>
          <w:lang w:val="en-US"/>
        </w:rPr>
      </w:pPr>
      <w:r>
        <w:rPr>
          <w:sz w:val="20"/>
          <w:lang w:val="en-US"/>
        </w:rPr>
        <w:t xml:space="preserve">I.K. Akhunbaev Kyrgyz State Medical Academy </w:t>
      </w:r>
    </w:p>
    <w:p w:rsidR="003C7254" w:rsidRDefault="003C7254" w:rsidP="003C7254">
      <w:pPr>
        <w:pStyle w:val="a3"/>
        <w:rPr>
          <w:sz w:val="20"/>
          <w:lang w:val="en-US"/>
        </w:rPr>
      </w:pPr>
    </w:p>
    <w:p w:rsidR="003C7254" w:rsidRDefault="003C7254" w:rsidP="003C7254">
      <w:pPr>
        <w:pStyle w:val="a3"/>
        <w:rPr>
          <w:sz w:val="20"/>
          <w:lang w:val="en-US"/>
        </w:rPr>
      </w:pPr>
      <w:r>
        <w:rPr>
          <w:sz w:val="20"/>
          <w:lang w:val="en-US"/>
        </w:rPr>
        <w:t>Approved by the Department of Human Resources and organizational work of the</w:t>
      </w:r>
      <w:r w:rsidRPr="00013871">
        <w:rPr>
          <w:sz w:val="20"/>
          <w:lang w:val="en-US"/>
        </w:rPr>
        <w:t xml:space="preserve"> </w:t>
      </w:r>
      <w:r>
        <w:rPr>
          <w:sz w:val="20"/>
          <w:lang w:val="en-US"/>
        </w:rPr>
        <w:t xml:space="preserve">Ministry of Health </w:t>
      </w:r>
    </w:p>
    <w:p w:rsidR="003C7254" w:rsidRDefault="003C7254" w:rsidP="003C7254">
      <w:pPr>
        <w:pStyle w:val="a3"/>
        <w:rPr>
          <w:sz w:val="20"/>
          <w:lang w:val="en-US"/>
        </w:rPr>
      </w:pPr>
      <w:r>
        <w:rPr>
          <w:sz w:val="20"/>
          <w:lang w:val="en-US"/>
        </w:rPr>
        <w:t>/sign/</w:t>
      </w:r>
    </w:p>
    <w:p w:rsidR="003C7254" w:rsidRDefault="003C7254" w:rsidP="003C7254">
      <w:pPr>
        <w:pStyle w:val="a3"/>
        <w:rPr>
          <w:sz w:val="20"/>
          <w:lang w:val="en-US"/>
        </w:rPr>
      </w:pPr>
      <w:proofErr w:type="gramStart"/>
      <w:r>
        <w:rPr>
          <w:sz w:val="20"/>
          <w:lang w:val="en-US"/>
        </w:rPr>
        <w:t>from  “</w:t>
      </w:r>
      <w:proofErr w:type="gramEnd"/>
      <w:r>
        <w:rPr>
          <w:sz w:val="20"/>
          <w:lang w:val="en-US"/>
        </w:rPr>
        <w:t>05” 03, 2019</w:t>
      </w:r>
    </w:p>
    <w:p w:rsidR="003C7254" w:rsidRDefault="003C7254" w:rsidP="003C7254">
      <w:pPr>
        <w:pStyle w:val="a3"/>
        <w:rPr>
          <w:sz w:val="20"/>
          <w:lang w:val="en-US"/>
        </w:rPr>
      </w:pPr>
    </w:p>
    <w:p w:rsidR="003C7254" w:rsidRDefault="003C7254" w:rsidP="003C7254">
      <w:pPr>
        <w:pStyle w:val="a3"/>
        <w:rPr>
          <w:sz w:val="20"/>
          <w:lang w:val="en-US"/>
        </w:rPr>
      </w:pPr>
      <w:r>
        <w:rPr>
          <w:sz w:val="20"/>
          <w:lang w:val="en-US"/>
        </w:rPr>
        <w:t>Approved by rector, I.K. Akhunbaev Kyrgyz State Medical Academy /sign/ from “19” 03, 2019</w:t>
      </w:r>
    </w:p>
    <w:p w:rsidR="003C7254" w:rsidRDefault="003C7254" w:rsidP="003C7254">
      <w:pPr>
        <w:pStyle w:val="a3"/>
        <w:rPr>
          <w:sz w:val="20"/>
          <w:lang w:val="en-US"/>
        </w:rPr>
      </w:pPr>
    </w:p>
    <w:p w:rsidR="003C7254" w:rsidRDefault="003C7254" w:rsidP="003C7254">
      <w:pPr>
        <w:pStyle w:val="a3"/>
        <w:rPr>
          <w:sz w:val="20"/>
          <w:lang w:val="en-US"/>
        </w:rPr>
      </w:pPr>
      <w:r>
        <w:rPr>
          <w:sz w:val="20"/>
          <w:lang w:val="en-US"/>
        </w:rPr>
        <w:t xml:space="preserve">The Basic Educational Program </w:t>
      </w:r>
    </w:p>
    <w:p w:rsidR="003C7254" w:rsidRDefault="003C7254" w:rsidP="003C7254">
      <w:pPr>
        <w:pStyle w:val="a3"/>
        <w:rPr>
          <w:sz w:val="20"/>
          <w:lang w:val="en-US"/>
        </w:rPr>
      </w:pPr>
      <w:r>
        <w:rPr>
          <w:sz w:val="20"/>
          <w:lang w:val="en-US"/>
        </w:rPr>
        <w:t xml:space="preserve">Residency “Orthodontics” </w:t>
      </w:r>
    </w:p>
    <w:p w:rsidR="003C7254" w:rsidRPr="003C7254" w:rsidRDefault="003C7254">
      <w:pPr>
        <w:pStyle w:val="1"/>
        <w:spacing w:before="73"/>
        <w:ind w:left="207" w:right="211"/>
        <w:jc w:val="center"/>
        <w:rPr>
          <w:lang w:val="en-US"/>
        </w:rPr>
      </w:pPr>
    </w:p>
    <w:p w:rsidR="003C7254" w:rsidRPr="003C7254" w:rsidRDefault="003C7254" w:rsidP="003C7254">
      <w:pPr>
        <w:pStyle w:val="1"/>
        <w:spacing w:before="41"/>
        <w:ind w:left="207" w:right="208"/>
        <w:jc w:val="center"/>
        <w:rPr>
          <w:lang w:val="en-US"/>
        </w:rPr>
      </w:pPr>
      <w:r w:rsidRPr="003C7254">
        <w:rPr>
          <w:lang w:val="en-US"/>
        </w:rPr>
        <w:t xml:space="preserve">TRAINING PROGRAM IN THE CLINICAL </w:t>
      </w:r>
      <w:r w:rsidRPr="003C7254">
        <w:rPr>
          <w:lang w:val="en-US"/>
        </w:rPr>
        <w:t xml:space="preserve">RESIDENCY </w:t>
      </w:r>
      <w:r w:rsidRPr="003C7254">
        <w:rPr>
          <w:lang w:val="en-US"/>
        </w:rPr>
        <w:t>OF SPECIALTY</w:t>
      </w:r>
    </w:p>
    <w:p w:rsidR="003C7254" w:rsidRPr="003C7254" w:rsidRDefault="003C7254" w:rsidP="003C7254">
      <w:pPr>
        <w:pStyle w:val="1"/>
        <w:spacing w:before="41"/>
        <w:ind w:left="207" w:right="208"/>
        <w:jc w:val="center"/>
        <w:rPr>
          <w:lang w:val="en-US"/>
        </w:rPr>
      </w:pPr>
      <w:r>
        <w:rPr>
          <w:lang w:val="en-US"/>
        </w:rPr>
        <w:t>“</w:t>
      </w:r>
      <w:proofErr w:type="spellStart"/>
      <w:r>
        <w:t>Orthopedic</w:t>
      </w:r>
      <w:proofErr w:type="spellEnd"/>
      <w:r>
        <w:t xml:space="preserve"> </w:t>
      </w:r>
      <w:proofErr w:type="spellStart"/>
      <w:r>
        <w:t>Dentistry</w:t>
      </w:r>
      <w:proofErr w:type="spellEnd"/>
      <w:r>
        <w:rPr>
          <w:lang w:val="en-US"/>
        </w:rPr>
        <w:t>”</w:t>
      </w:r>
    </w:p>
    <w:p w:rsidR="004F4F9E" w:rsidRPr="003C7254" w:rsidRDefault="003C7254" w:rsidP="003C7254">
      <w:pPr>
        <w:pStyle w:val="1"/>
        <w:spacing w:before="41"/>
        <w:ind w:left="207" w:right="208"/>
        <w:jc w:val="center"/>
        <w:rPr>
          <w:lang w:val="en-US"/>
        </w:rPr>
      </w:pPr>
      <w:r w:rsidRPr="003C7254">
        <w:rPr>
          <w:lang w:val="en-US"/>
        </w:rPr>
        <w:t>GRADUATES OF HIGHER MEDICAL EDUCATIONAL INSTITUTIONS</w:t>
      </w:r>
    </w:p>
    <w:p w:rsidR="004F4F9E" w:rsidRPr="003C7254" w:rsidRDefault="004F4F9E">
      <w:pPr>
        <w:pStyle w:val="a3"/>
        <w:spacing w:before="1"/>
        <w:rPr>
          <w:b/>
          <w:sz w:val="31"/>
          <w:lang w:val="en-US"/>
        </w:rPr>
      </w:pPr>
    </w:p>
    <w:p w:rsidR="003C7254" w:rsidRPr="003C7254" w:rsidRDefault="003C7254" w:rsidP="003C7254">
      <w:pPr>
        <w:pStyle w:val="a3"/>
        <w:tabs>
          <w:tab w:val="left" w:pos="8364"/>
        </w:tabs>
        <w:ind w:left="108"/>
        <w:rPr>
          <w:lang w:val="en-US"/>
        </w:rPr>
      </w:pPr>
      <w:r w:rsidRPr="003C7254">
        <w:rPr>
          <w:lang w:val="en-US"/>
        </w:rPr>
        <w:t xml:space="preserve">The curriculum and professional educational program of clinical residency in the specialty "Orthopedic Dentistry" were developed by the staff of the Department of Therapeutic Dentistry of the Kyrgyz State Medical Academy (KSMA) named after I.K </w:t>
      </w:r>
      <w:proofErr w:type="spellStart"/>
      <w:r w:rsidRPr="003C7254">
        <w:rPr>
          <w:lang w:val="en-US"/>
        </w:rPr>
        <w:t>Akhunbaeva</w:t>
      </w:r>
      <w:proofErr w:type="spellEnd"/>
      <w:r w:rsidRPr="003C7254">
        <w:rPr>
          <w:lang w:val="en-US"/>
        </w:rPr>
        <w:t>:</w:t>
      </w:r>
    </w:p>
    <w:p w:rsidR="003C7254" w:rsidRDefault="003C7254" w:rsidP="003C7254">
      <w:pPr>
        <w:pStyle w:val="a3"/>
        <w:tabs>
          <w:tab w:val="left" w:pos="8364"/>
        </w:tabs>
        <w:ind w:left="108"/>
        <w:rPr>
          <w:lang w:val="en-US"/>
        </w:rPr>
      </w:pPr>
    </w:p>
    <w:p w:rsidR="003C7254" w:rsidRPr="003C7254" w:rsidRDefault="003C7254" w:rsidP="003C7254">
      <w:pPr>
        <w:pStyle w:val="a3"/>
        <w:tabs>
          <w:tab w:val="left" w:pos="8364"/>
        </w:tabs>
        <w:ind w:left="108"/>
        <w:rPr>
          <w:lang w:val="en-US"/>
        </w:rPr>
      </w:pPr>
      <w:r w:rsidRPr="003C7254">
        <w:rPr>
          <w:lang w:val="en-US"/>
        </w:rPr>
        <w:t xml:space="preserve">Head of the Department, Doctor of Medical Sciences, Professor A.A. </w:t>
      </w:r>
      <w:proofErr w:type="spellStart"/>
      <w:r w:rsidRPr="003C7254">
        <w:rPr>
          <w:lang w:val="en-US"/>
        </w:rPr>
        <w:t>Kalbaev</w:t>
      </w:r>
      <w:proofErr w:type="spellEnd"/>
    </w:p>
    <w:p w:rsidR="003C7254" w:rsidRDefault="003C7254" w:rsidP="003C7254">
      <w:pPr>
        <w:pStyle w:val="a3"/>
        <w:tabs>
          <w:tab w:val="left" w:pos="8364"/>
        </w:tabs>
        <w:ind w:left="108"/>
        <w:rPr>
          <w:lang w:val="en-US"/>
        </w:rPr>
      </w:pPr>
      <w:r w:rsidRPr="003C7254">
        <w:rPr>
          <w:lang w:val="en-US"/>
        </w:rPr>
        <w:t xml:space="preserve">Doctor of Medical Sciences, Associate Professor </w:t>
      </w:r>
      <w:proofErr w:type="spellStart"/>
      <w:r w:rsidRPr="003C7254">
        <w:rPr>
          <w:lang w:val="en-US"/>
        </w:rPr>
        <w:t>Nurbaev</w:t>
      </w:r>
      <w:proofErr w:type="spellEnd"/>
      <w:r w:rsidRPr="003C7254">
        <w:rPr>
          <w:lang w:val="en-US"/>
        </w:rPr>
        <w:t xml:space="preserve"> </w:t>
      </w:r>
      <w:proofErr w:type="spellStart"/>
      <w:r w:rsidRPr="003C7254">
        <w:rPr>
          <w:lang w:val="en-US"/>
        </w:rPr>
        <w:t>A.Zh</w:t>
      </w:r>
      <w:proofErr w:type="spellEnd"/>
      <w:r w:rsidRPr="003C7254">
        <w:rPr>
          <w:lang w:val="en-US"/>
        </w:rPr>
        <w:t xml:space="preserve">. </w:t>
      </w:r>
    </w:p>
    <w:p w:rsidR="003C7254" w:rsidRDefault="003C7254" w:rsidP="003C7254">
      <w:pPr>
        <w:pStyle w:val="a3"/>
        <w:tabs>
          <w:tab w:val="left" w:pos="8364"/>
        </w:tabs>
        <w:ind w:left="108"/>
        <w:rPr>
          <w:lang w:val="en-US"/>
        </w:rPr>
      </w:pPr>
      <w:r w:rsidRPr="003C7254">
        <w:rPr>
          <w:lang w:val="en-US"/>
        </w:rPr>
        <w:t xml:space="preserve">Candidate of Medical Sciences, Associate Professor </w:t>
      </w:r>
      <w:proofErr w:type="spellStart"/>
      <w:r w:rsidRPr="003C7254">
        <w:rPr>
          <w:lang w:val="en-US"/>
        </w:rPr>
        <w:t>Isakov</w:t>
      </w:r>
      <w:proofErr w:type="spellEnd"/>
      <w:r w:rsidRPr="003C7254">
        <w:rPr>
          <w:lang w:val="en-US"/>
        </w:rPr>
        <w:t xml:space="preserve"> E.O. </w:t>
      </w:r>
    </w:p>
    <w:p w:rsidR="004F4F9E" w:rsidRPr="003C7254" w:rsidRDefault="003C7254" w:rsidP="003C7254">
      <w:pPr>
        <w:pStyle w:val="a3"/>
        <w:tabs>
          <w:tab w:val="left" w:pos="8364"/>
        </w:tabs>
        <w:ind w:left="108"/>
        <w:rPr>
          <w:lang w:val="en-US"/>
        </w:rPr>
      </w:pPr>
      <w:r w:rsidRPr="003C7254">
        <w:rPr>
          <w:lang w:val="en-US"/>
        </w:rPr>
        <w:t xml:space="preserve">assistant </w:t>
      </w:r>
      <w:proofErr w:type="spellStart"/>
      <w:r w:rsidRPr="003C7254">
        <w:rPr>
          <w:lang w:val="en-US"/>
        </w:rPr>
        <w:t>Tyncherov</w:t>
      </w:r>
      <w:proofErr w:type="spellEnd"/>
      <w:r w:rsidRPr="003C7254">
        <w:rPr>
          <w:lang w:val="en-US"/>
        </w:rPr>
        <w:t xml:space="preserve"> R.R.</w:t>
      </w:r>
    </w:p>
    <w:p w:rsidR="003C7254" w:rsidRDefault="003C7254">
      <w:pPr>
        <w:pStyle w:val="1"/>
        <w:spacing w:line="275" w:lineRule="exact"/>
        <w:ind w:left="108"/>
      </w:pPr>
    </w:p>
    <w:p w:rsidR="003C7254" w:rsidRPr="003C7254" w:rsidRDefault="003C7254" w:rsidP="003C7254">
      <w:pPr>
        <w:rPr>
          <w:b/>
          <w:bCs/>
          <w:sz w:val="24"/>
          <w:szCs w:val="24"/>
          <w:lang w:val="en-US"/>
        </w:rPr>
      </w:pPr>
      <w:r w:rsidRPr="003C7254">
        <w:rPr>
          <w:b/>
          <w:bCs/>
          <w:sz w:val="24"/>
          <w:szCs w:val="24"/>
          <w:lang w:val="en-US"/>
        </w:rPr>
        <w:t>When developing the residency program, it is based on:</w:t>
      </w: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r w:rsidRPr="003C7254">
        <w:rPr>
          <w:b/>
          <w:bCs/>
          <w:sz w:val="24"/>
          <w:szCs w:val="24"/>
          <w:lang w:val="en-US"/>
        </w:rPr>
        <w:t>1. T PDMO in the specialty: "Orthopedic Dentistry", approved by the Ministry of Health of the Kyrgyz Republic, order No. 630 of 09/04/2018.</w:t>
      </w: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r w:rsidRPr="003C7254">
        <w:rPr>
          <w:b/>
          <w:bCs/>
          <w:sz w:val="24"/>
          <w:szCs w:val="24"/>
          <w:lang w:val="en-US"/>
        </w:rPr>
        <w:t>Reviewers:</w:t>
      </w: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r w:rsidRPr="003C7254">
        <w:rPr>
          <w:b/>
          <w:bCs/>
          <w:sz w:val="24"/>
          <w:szCs w:val="24"/>
          <w:lang w:val="en-US"/>
        </w:rPr>
        <w:t xml:space="preserve">1. </w:t>
      </w:r>
      <w:proofErr w:type="spellStart"/>
      <w:r w:rsidRPr="003C7254">
        <w:rPr>
          <w:b/>
          <w:bCs/>
          <w:sz w:val="24"/>
          <w:szCs w:val="24"/>
          <w:lang w:val="en-US"/>
        </w:rPr>
        <w:t>Dzholdoshev</w:t>
      </w:r>
      <w:proofErr w:type="spellEnd"/>
      <w:r w:rsidRPr="003C7254">
        <w:rPr>
          <w:b/>
          <w:bCs/>
          <w:sz w:val="24"/>
          <w:szCs w:val="24"/>
          <w:lang w:val="en-US"/>
        </w:rPr>
        <w:t xml:space="preserve"> B.T. - Chief freelance dentist of the Ministry of Health of the Kyrgyz Republic, chief physician of GSP # 5 in Bishkek;</w:t>
      </w:r>
    </w:p>
    <w:p w:rsidR="003C7254" w:rsidRPr="003C7254" w:rsidRDefault="003C7254" w:rsidP="003C7254">
      <w:pPr>
        <w:rPr>
          <w:b/>
          <w:bCs/>
          <w:sz w:val="24"/>
          <w:szCs w:val="24"/>
          <w:lang w:val="en-US"/>
        </w:rPr>
      </w:pPr>
      <w:r w:rsidRPr="003C7254">
        <w:rPr>
          <w:b/>
          <w:bCs/>
          <w:sz w:val="24"/>
          <w:szCs w:val="24"/>
          <w:lang w:val="en-US"/>
        </w:rPr>
        <w:t xml:space="preserve">2. </w:t>
      </w:r>
      <w:proofErr w:type="spellStart"/>
      <w:r w:rsidRPr="003C7254">
        <w:rPr>
          <w:b/>
          <w:bCs/>
          <w:sz w:val="24"/>
          <w:szCs w:val="24"/>
          <w:lang w:val="en-US"/>
        </w:rPr>
        <w:t>Kuttubaeva</w:t>
      </w:r>
      <w:proofErr w:type="spellEnd"/>
      <w:r w:rsidRPr="003C7254">
        <w:rPr>
          <w:b/>
          <w:bCs/>
          <w:sz w:val="24"/>
          <w:szCs w:val="24"/>
          <w:lang w:val="en-US"/>
        </w:rPr>
        <w:t xml:space="preserve"> K.B. Doctor of Medical Sciences, Head. Department of Therapeutic Dentistry, KSMA named after I.K. </w:t>
      </w:r>
      <w:proofErr w:type="spellStart"/>
      <w:r w:rsidRPr="003C7254">
        <w:rPr>
          <w:b/>
          <w:bCs/>
          <w:sz w:val="24"/>
          <w:szCs w:val="24"/>
          <w:lang w:val="en-US"/>
        </w:rPr>
        <w:t>Akhunbaeva</w:t>
      </w:r>
      <w:proofErr w:type="spellEnd"/>
      <w:r w:rsidRPr="003C7254">
        <w:rPr>
          <w:b/>
          <w:bCs/>
          <w:sz w:val="24"/>
          <w:szCs w:val="24"/>
          <w:lang w:val="en-US"/>
        </w:rPr>
        <w:t>.</w:t>
      </w: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p>
    <w:p w:rsidR="003C7254" w:rsidRPr="003C7254" w:rsidRDefault="003C7254" w:rsidP="003C7254">
      <w:pPr>
        <w:rPr>
          <w:b/>
          <w:bCs/>
          <w:sz w:val="24"/>
          <w:szCs w:val="24"/>
          <w:lang w:val="en-US"/>
        </w:rPr>
      </w:pPr>
      <w:r w:rsidRPr="003C7254">
        <w:rPr>
          <w:b/>
          <w:bCs/>
          <w:sz w:val="24"/>
          <w:szCs w:val="24"/>
          <w:lang w:val="en-US"/>
        </w:rPr>
        <w:t xml:space="preserve">Considered at the educational and methodological profile committee </w:t>
      </w:r>
      <w:r w:rsidR="0056303A">
        <w:rPr>
          <w:b/>
          <w:bCs/>
          <w:sz w:val="24"/>
          <w:szCs w:val="24"/>
          <w:lang w:val="en-US"/>
        </w:rPr>
        <w:t>“Dentistry”</w:t>
      </w:r>
      <w:bookmarkStart w:id="0" w:name="_GoBack"/>
      <w:bookmarkEnd w:id="0"/>
      <w:r w:rsidRPr="003C7254">
        <w:rPr>
          <w:b/>
          <w:bCs/>
          <w:sz w:val="24"/>
          <w:szCs w:val="24"/>
          <w:lang w:val="en-US"/>
        </w:rPr>
        <w:t xml:space="preserve"> dated 03/14/2019.</w:t>
      </w:r>
    </w:p>
    <w:p w:rsidR="003C7254" w:rsidRPr="003C7254" w:rsidRDefault="003C7254" w:rsidP="003C7254">
      <w:pPr>
        <w:rPr>
          <w:b/>
          <w:bCs/>
          <w:sz w:val="24"/>
          <w:szCs w:val="24"/>
          <w:lang w:val="en-US"/>
        </w:rPr>
      </w:pPr>
    </w:p>
    <w:p w:rsidR="004F4F9E" w:rsidRPr="003C7254" w:rsidRDefault="003C7254" w:rsidP="003C7254">
      <w:pPr>
        <w:rPr>
          <w:sz w:val="24"/>
          <w:lang w:val="en-US"/>
        </w:rPr>
        <w:sectPr w:rsidR="004F4F9E" w:rsidRPr="003C7254">
          <w:pgSz w:w="11910" w:h="16840"/>
          <w:pgMar w:top="1040" w:right="740" w:bottom="280" w:left="460" w:header="720" w:footer="720" w:gutter="0"/>
          <w:cols w:space="720"/>
        </w:sectPr>
      </w:pPr>
      <w:r w:rsidRPr="003C7254">
        <w:rPr>
          <w:b/>
          <w:bCs/>
          <w:sz w:val="24"/>
          <w:szCs w:val="24"/>
          <w:lang w:val="en-US"/>
        </w:rPr>
        <w:t>Approved at the</w:t>
      </w:r>
      <w:r>
        <w:rPr>
          <w:b/>
          <w:bCs/>
          <w:sz w:val="24"/>
          <w:szCs w:val="24"/>
          <w:lang w:val="en-US"/>
        </w:rPr>
        <w:t xml:space="preserve"> Main</w:t>
      </w:r>
      <w:r w:rsidRPr="003C7254">
        <w:rPr>
          <w:b/>
          <w:bCs/>
          <w:sz w:val="24"/>
          <w:szCs w:val="24"/>
          <w:lang w:val="en-US"/>
        </w:rPr>
        <w:t xml:space="preserve"> </w:t>
      </w:r>
      <w:r>
        <w:rPr>
          <w:b/>
          <w:bCs/>
          <w:sz w:val="24"/>
          <w:szCs w:val="24"/>
          <w:lang w:val="en-US"/>
        </w:rPr>
        <w:t>Educational Methodological Committee,</w:t>
      </w:r>
      <w:r w:rsidRPr="003C7254">
        <w:rPr>
          <w:b/>
          <w:bCs/>
          <w:sz w:val="24"/>
          <w:szCs w:val="24"/>
          <w:lang w:val="en-US"/>
        </w:rPr>
        <w:t xml:space="preserve"> protocol No. 7 dated 03.19.2019</w:t>
      </w:r>
    </w:p>
    <w:p w:rsidR="003C7254" w:rsidRPr="003C7254" w:rsidRDefault="003C7254" w:rsidP="003C7254">
      <w:pPr>
        <w:pStyle w:val="a3"/>
        <w:rPr>
          <w:b/>
          <w:bCs/>
          <w:lang w:val="en-US"/>
        </w:rPr>
      </w:pPr>
      <w:r w:rsidRPr="003C7254">
        <w:rPr>
          <w:b/>
          <w:bCs/>
          <w:lang w:val="en-US"/>
        </w:rPr>
        <w:lastRenderedPageBreak/>
        <w:t>Content</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1. General Provisions</w:t>
      </w:r>
    </w:p>
    <w:p w:rsidR="003C7254" w:rsidRPr="003C7254" w:rsidRDefault="003C7254" w:rsidP="003C7254">
      <w:pPr>
        <w:pStyle w:val="a3"/>
        <w:rPr>
          <w:b/>
          <w:bCs/>
          <w:lang w:val="en-US"/>
        </w:rPr>
      </w:pPr>
      <w:r w:rsidRPr="003C7254">
        <w:rPr>
          <w:b/>
          <w:bCs/>
          <w:lang w:val="en-US"/>
        </w:rPr>
        <w:t>1.1. Introduction</w:t>
      </w:r>
    </w:p>
    <w:p w:rsidR="003C7254" w:rsidRPr="003C7254" w:rsidRDefault="003C7254" w:rsidP="003C7254">
      <w:pPr>
        <w:pStyle w:val="a3"/>
        <w:rPr>
          <w:b/>
          <w:bCs/>
          <w:lang w:val="en-US"/>
        </w:rPr>
      </w:pPr>
      <w:r w:rsidRPr="003C7254">
        <w:rPr>
          <w:b/>
          <w:bCs/>
          <w:lang w:val="en-US"/>
        </w:rPr>
        <w:t>1.2. Regulations</w:t>
      </w:r>
    </w:p>
    <w:p w:rsidR="003C7254" w:rsidRPr="003C7254" w:rsidRDefault="003C7254" w:rsidP="003C7254">
      <w:pPr>
        <w:pStyle w:val="a3"/>
        <w:rPr>
          <w:b/>
          <w:bCs/>
          <w:lang w:val="en-US"/>
        </w:rPr>
      </w:pPr>
      <w:r w:rsidRPr="003C7254">
        <w:rPr>
          <w:b/>
          <w:bCs/>
          <w:lang w:val="en-US"/>
        </w:rPr>
        <w:t>1.3. General characteristics of the specialty</w:t>
      </w:r>
    </w:p>
    <w:p w:rsidR="003C7254" w:rsidRPr="003C7254" w:rsidRDefault="003C7254" w:rsidP="003C7254">
      <w:pPr>
        <w:pStyle w:val="a3"/>
        <w:rPr>
          <w:b/>
          <w:bCs/>
          <w:lang w:val="en-US"/>
        </w:rPr>
      </w:pPr>
      <w:r w:rsidRPr="003C7254">
        <w:rPr>
          <w:b/>
          <w:bCs/>
          <w:lang w:val="en-US"/>
        </w:rPr>
        <w:t>1.3.1. Goal and tasks</w:t>
      </w:r>
    </w:p>
    <w:p w:rsidR="003C7254" w:rsidRPr="003C7254" w:rsidRDefault="003C7254" w:rsidP="003C7254">
      <w:pPr>
        <w:pStyle w:val="a3"/>
        <w:rPr>
          <w:b/>
          <w:bCs/>
          <w:lang w:val="en-US"/>
        </w:rPr>
      </w:pPr>
      <w:r w:rsidRPr="003C7254">
        <w:rPr>
          <w:b/>
          <w:bCs/>
          <w:lang w:val="en-US"/>
        </w:rPr>
        <w:t>1.3.2. Labor intensity</w:t>
      </w:r>
    </w:p>
    <w:p w:rsidR="003C7254" w:rsidRPr="003C7254" w:rsidRDefault="003C7254" w:rsidP="003C7254">
      <w:pPr>
        <w:pStyle w:val="a3"/>
        <w:rPr>
          <w:b/>
          <w:bCs/>
          <w:lang w:val="en-US"/>
        </w:rPr>
      </w:pPr>
      <w:r w:rsidRPr="003C7254">
        <w:rPr>
          <w:b/>
          <w:bCs/>
          <w:lang w:val="en-US"/>
        </w:rPr>
        <w:t>1.3.3. Requirements for applying for training in clinical residency</w:t>
      </w:r>
    </w:p>
    <w:p w:rsidR="003C7254" w:rsidRPr="003C7254" w:rsidRDefault="003C7254" w:rsidP="003C7254">
      <w:pPr>
        <w:pStyle w:val="a3"/>
        <w:rPr>
          <w:b/>
          <w:bCs/>
          <w:lang w:val="en-US"/>
        </w:rPr>
      </w:pPr>
      <w:r w:rsidRPr="003C7254">
        <w:rPr>
          <w:b/>
          <w:bCs/>
          <w:lang w:val="en-US"/>
        </w:rPr>
        <w:t>1.3.4. The area of ​​professional activity of a specialist</w:t>
      </w:r>
    </w:p>
    <w:p w:rsidR="003C7254" w:rsidRPr="003C7254" w:rsidRDefault="003C7254" w:rsidP="003C7254">
      <w:pPr>
        <w:pStyle w:val="a3"/>
        <w:rPr>
          <w:b/>
          <w:bCs/>
          <w:lang w:val="en-US"/>
        </w:rPr>
      </w:pPr>
      <w:r w:rsidRPr="003C7254">
        <w:rPr>
          <w:b/>
          <w:bCs/>
          <w:lang w:val="en-US"/>
        </w:rPr>
        <w:t>1.3.5. Objects of professional activity of a specialist</w:t>
      </w:r>
    </w:p>
    <w:p w:rsidR="003C7254" w:rsidRPr="003C7254" w:rsidRDefault="003C7254" w:rsidP="003C7254">
      <w:pPr>
        <w:pStyle w:val="a3"/>
        <w:rPr>
          <w:b/>
          <w:bCs/>
          <w:lang w:val="en-US"/>
        </w:rPr>
      </w:pPr>
      <w:r w:rsidRPr="003C7254">
        <w:rPr>
          <w:b/>
          <w:bCs/>
          <w:lang w:val="en-US"/>
        </w:rPr>
        <w:t>1.3.6. Professional activities of a specialist</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2. Requirements for the final learning outcomes</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3. Qualification characteristics of a specialist</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4. Requirements for the structure of the general professional educational program</w:t>
      </w:r>
    </w:p>
    <w:p w:rsidR="003C7254" w:rsidRPr="003C7254" w:rsidRDefault="003C7254" w:rsidP="003C7254">
      <w:pPr>
        <w:pStyle w:val="a3"/>
        <w:rPr>
          <w:b/>
          <w:bCs/>
          <w:lang w:val="en-US"/>
        </w:rPr>
      </w:pPr>
      <w:r w:rsidRPr="003C7254">
        <w:rPr>
          <w:b/>
          <w:bCs/>
          <w:lang w:val="en-US"/>
        </w:rPr>
        <w:t>4.1. Minimum content of the educational program</w:t>
      </w:r>
    </w:p>
    <w:p w:rsidR="003C7254" w:rsidRPr="003C7254" w:rsidRDefault="003C7254" w:rsidP="003C7254">
      <w:pPr>
        <w:pStyle w:val="a3"/>
        <w:rPr>
          <w:b/>
          <w:bCs/>
          <w:lang w:val="en-US"/>
        </w:rPr>
      </w:pPr>
      <w:r w:rsidRPr="003C7254">
        <w:rPr>
          <w:b/>
          <w:bCs/>
          <w:lang w:val="en-US"/>
        </w:rPr>
        <w:t>4.2. Typical curriculum</w:t>
      </w:r>
    </w:p>
    <w:p w:rsidR="003C7254" w:rsidRPr="003C7254" w:rsidRDefault="003C7254" w:rsidP="003C7254">
      <w:pPr>
        <w:pStyle w:val="a3"/>
        <w:rPr>
          <w:b/>
          <w:bCs/>
          <w:lang w:val="en-US"/>
        </w:rPr>
      </w:pPr>
      <w:r w:rsidRPr="003C7254">
        <w:rPr>
          <w:b/>
          <w:bCs/>
          <w:lang w:val="en-US"/>
        </w:rPr>
        <w:t>4.3. Curriculum of the main discipline (classroom and clinical practice)</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4.4. Curriculum for related disciplines (classroom and clinical practice)</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4.5. Curriculum of elective disciplines (classroom and clinical practice)</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4.6. Clinical bases and deadlines</w:t>
      </w:r>
    </w:p>
    <w:p w:rsidR="003C7254" w:rsidRPr="003C7254" w:rsidRDefault="003C7254" w:rsidP="003C7254">
      <w:pPr>
        <w:pStyle w:val="a3"/>
        <w:rPr>
          <w:b/>
          <w:bCs/>
          <w:lang w:val="en-US"/>
        </w:rPr>
      </w:pPr>
      <w:r w:rsidRPr="003C7254">
        <w:rPr>
          <w:b/>
          <w:bCs/>
          <w:lang w:val="en-US"/>
        </w:rPr>
        <w:t>4.7. Literature</w:t>
      </w: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5. Requirements for the conditions for the implementation of the general professional educational program</w:t>
      </w:r>
    </w:p>
    <w:p w:rsidR="003C7254" w:rsidRPr="003C7254" w:rsidRDefault="003C7254" w:rsidP="003C7254">
      <w:pPr>
        <w:pStyle w:val="a3"/>
        <w:rPr>
          <w:b/>
          <w:bCs/>
          <w:lang w:val="en-US"/>
        </w:rPr>
      </w:pPr>
      <w:r w:rsidRPr="003C7254">
        <w:rPr>
          <w:b/>
          <w:bCs/>
          <w:lang w:val="en-US"/>
        </w:rPr>
        <w:t>5.1. Requirements for educational, methodological and informational support of the program</w:t>
      </w:r>
    </w:p>
    <w:p w:rsidR="003C7254" w:rsidRPr="003C7254" w:rsidRDefault="003C7254" w:rsidP="003C7254">
      <w:pPr>
        <w:pStyle w:val="a3"/>
        <w:rPr>
          <w:b/>
          <w:bCs/>
          <w:lang w:val="en-US"/>
        </w:rPr>
      </w:pPr>
      <w:r w:rsidRPr="003C7254">
        <w:rPr>
          <w:b/>
          <w:bCs/>
          <w:lang w:val="en-US"/>
        </w:rPr>
        <w:t>5.2. Requirements for personnel conditions of implementation</w:t>
      </w:r>
    </w:p>
    <w:p w:rsidR="003C7254" w:rsidRPr="003C7254" w:rsidRDefault="003C7254" w:rsidP="003C7254">
      <w:pPr>
        <w:pStyle w:val="a3"/>
        <w:rPr>
          <w:b/>
          <w:bCs/>
          <w:lang w:val="en-US"/>
        </w:rPr>
      </w:pPr>
      <w:r w:rsidRPr="003C7254">
        <w:rPr>
          <w:b/>
          <w:bCs/>
          <w:lang w:val="en-US"/>
        </w:rPr>
        <w:t>5.3. Requirements for the material and technical support of the program</w:t>
      </w:r>
    </w:p>
    <w:p w:rsidR="003C7254" w:rsidRPr="003C7254" w:rsidRDefault="003C7254" w:rsidP="003C7254">
      <w:pPr>
        <w:pStyle w:val="a3"/>
        <w:rPr>
          <w:b/>
          <w:bCs/>
          <w:lang w:val="en-US"/>
        </w:rPr>
      </w:pPr>
    </w:p>
    <w:p w:rsidR="003C7254" w:rsidRPr="003C7254" w:rsidRDefault="003C7254" w:rsidP="003C7254">
      <w:pPr>
        <w:pStyle w:val="a3"/>
        <w:rPr>
          <w:b/>
          <w:bCs/>
          <w:lang w:val="en-US"/>
        </w:rPr>
      </w:pPr>
    </w:p>
    <w:p w:rsidR="003C7254" w:rsidRPr="003C7254" w:rsidRDefault="003C7254" w:rsidP="003C7254">
      <w:pPr>
        <w:pStyle w:val="a3"/>
        <w:rPr>
          <w:b/>
          <w:bCs/>
          <w:lang w:val="en-US"/>
        </w:rPr>
      </w:pPr>
      <w:r w:rsidRPr="003C7254">
        <w:rPr>
          <w:b/>
          <w:bCs/>
          <w:lang w:val="en-US"/>
        </w:rPr>
        <w:t>6. Requirements for assessing the development of the program / quality of training</w:t>
      </w:r>
    </w:p>
    <w:p w:rsidR="003C7254" w:rsidRPr="003C7254" w:rsidRDefault="003C7254" w:rsidP="003C7254">
      <w:pPr>
        <w:pStyle w:val="a3"/>
        <w:rPr>
          <w:b/>
          <w:bCs/>
          <w:lang w:val="en-US"/>
        </w:rPr>
      </w:pPr>
      <w:r w:rsidRPr="003C7254">
        <w:rPr>
          <w:b/>
          <w:bCs/>
          <w:lang w:val="en-US"/>
        </w:rPr>
        <w:t>6.1. Appraisal Form for Admission to Clinical Residency</w:t>
      </w:r>
    </w:p>
    <w:p w:rsidR="003C7254" w:rsidRPr="003C7254" w:rsidRDefault="003C7254" w:rsidP="003C7254">
      <w:pPr>
        <w:pStyle w:val="a3"/>
        <w:rPr>
          <w:b/>
          <w:bCs/>
          <w:lang w:val="en-US"/>
        </w:rPr>
      </w:pPr>
      <w:r w:rsidRPr="003C7254">
        <w:rPr>
          <w:b/>
          <w:bCs/>
          <w:lang w:val="en-US"/>
        </w:rPr>
        <w:t>6.2. Form of Assessment Tools for monitoring progress</w:t>
      </w:r>
    </w:p>
    <w:p w:rsidR="003C7254" w:rsidRPr="003C7254" w:rsidRDefault="003C7254" w:rsidP="003C7254">
      <w:pPr>
        <w:pStyle w:val="a3"/>
        <w:rPr>
          <w:b/>
          <w:bCs/>
        </w:rPr>
      </w:pPr>
      <w:r w:rsidRPr="003C7254">
        <w:rPr>
          <w:b/>
          <w:bCs/>
        </w:rPr>
        <w:t xml:space="preserve">6.3. </w:t>
      </w:r>
      <w:proofErr w:type="spellStart"/>
      <w:r w:rsidRPr="003C7254">
        <w:rPr>
          <w:b/>
          <w:bCs/>
        </w:rPr>
        <w:t>Intermediate</w:t>
      </w:r>
      <w:proofErr w:type="spellEnd"/>
      <w:r w:rsidRPr="003C7254">
        <w:rPr>
          <w:b/>
          <w:bCs/>
        </w:rPr>
        <w:t xml:space="preserve"> </w:t>
      </w:r>
      <w:proofErr w:type="spellStart"/>
      <w:r w:rsidRPr="003C7254">
        <w:rPr>
          <w:b/>
          <w:bCs/>
        </w:rPr>
        <w:t>Assessment</w:t>
      </w:r>
      <w:proofErr w:type="spellEnd"/>
      <w:r w:rsidRPr="003C7254">
        <w:rPr>
          <w:b/>
          <w:bCs/>
        </w:rPr>
        <w:t xml:space="preserve"> </w:t>
      </w:r>
      <w:proofErr w:type="spellStart"/>
      <w:r w:rsidRPr="003C7254">
        <w:rPr>
          <w:b/>
          <w:bCs/>
        </w:rPr>
        <w:t>Tool</w:t>
      </w:r>
      <w:proofErr w:type="spellEnd"/>
      <w:r w:rsidRPr="003C7254">
        <w:rPr>
          <w:b/>
          <w:bCs/>
        </w:rPr>
        <w:t xml:space="preserve"> </w:t>
      </w:r>
      <w:proofErr w:type="spellStart"/>
      <w:r w:rsidRPr="003C7254">
        <w:rPr>
          <w:b/>
          <w:bCs/>
        </w:rPr>
        <w:t>Form</w:t>
      </w:r>
      <w:proofErr w:type="spellEnd"/>
    </w:p>
    <w:p w:rsidR="004F4F9E" w:rsidRDefault="003C7254" w:rsidP="003C7254">
      <w:pPr>
        <w:pStyle w:val="a3"/>
        <w:rPr>
          <w:sz w:val="26"/>
        </w:rPr>
      </w:pPr>
      <w:r w:rsidRPr="003C7254">
        <w:rPr>
          <w:b/>
          <w:bCs/>
        </w:rPr>
        <w:t xml:space="preserve">6.4. </w:t>
      </w:r>
      <w:proofErr w:type="spellStart"/>
      <w:r w:rsidRPr="003C7254">
        <w:rPr>
          <w:b/>
          <w:bCs/>
        </w:rPr>
        <w:t>Final</w:t>
      </w:r>
      <w:proofErr w:type="spellEnd"/>
      <w:r w:rsidRPr="003C7254">
        <w:rPr>
          <w:b/>
          <w:bCs/>
        </w:rPr>
        <w:t xml:space="preserve"> </w:t>
      </w:r>
      <w:proofErr w:type="spellStart"/>
      <w:r w:rsidRPr="003C7254">
        <w:rPr>
          <w:b/>
          <w:bCs/>
        </w:rPr>
        <w:t>state</w:t>
      </w:r>
      <w:proofErr w:type="spellEnd"/>
      <w:r w:rsidRPr="003C7254">
        <w:rPr>
          <w:b/>
          <w:bCs/>
        </w:rPr>
        <w:t xml:space="preserve"> </w:t>
      </w:r>
      <w:proofErr w:type="spellStart"/>
      <w:r w:rsidRPr="003C7254">
        <w:rPr>
          <w:b/>
          <w:bCs/>
        </w:rPr>
        <w:t>certification</w:t>
      </w:r>
      <w:proofErr w:type="spellEnd"/>
    </w:p>
    <w:p w:rsidR="004F4F9E" w:rsidRDefault="004F4F9E">
      <w:pPr>
        <w:pStyle w:val="a3"/>
        <w:rPr>
          <w:sz w:val="26"/>
        </w:rPr>
      </w:pPr>
    </w:p>
    <w:p w:rsidR="004F4F9E" w:rsidRDefault="004F4F9E">
      <w:pPr>
        <w:pStyle w:val="a3"/>
        <w:rPr>
          <w:sz w:val="26"/>
        </w:rPr>
      </w:pPr>
    </w:p>
    <w:p w:rsidR="004F4F9E" w:rsidRDefault="004F4F9E">
      <w:pPr>
        <w:pStyle w:val="a3"/>
        <w:rPr>
          <w:sz w:val="26"/>
        </w:rPr>
      </w:pPr>
    </w:p>
    <w:p w:rsidR="004F4F9E" w:rsidRDefault="004F4F9E">
      <w:pPr>
        <w:pStyle w:val="a3"/>
        <w:rPr>
          <w:sz w:val="26"/>
        </w:rPr>
      </w:pPr>
    </w:p>
    <w:sectPr w:rsidR="004F4F9E">
      <w:pgSz w:w="11910" w:h="16840"/>
      <w:pgMar w:top="1040" w:right="7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962"/>
    <w:multiLevelType w:val="multilevel"/>
    <w:tmpl w:val="5BB6A872"/>
    <w:lvl w:ilvl="0">
      <w:start w:val="1"/>
      <w:numFmt w:val="decimal"/>
      <w:lvlText w:val="%1."/>
      <w:lvlJc w:val="left"/>
      <w:pPr>
        <w:ind w:left="348" w:hanging="240"/>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870" w:hanging="762"/>
        <w:jc w:val="lef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48" w:hanging="60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763" w:hanging="600"/>
      </w:pPr>
      <w:rPr>
        <w:rFonts w:hint="default"/>
        <w:lang w:val="ru-RU" w:eastAsia="en-US" w:bidi="ar-SA"/>
      </w:rPr>
    </w:lvl>
    <w:lvl w:ilvl="5">
      <w:numFmt w:val="bullet"/>
      <w:lvlText w:val="•"/>
      <w:lvlJc w:val="left"/>
      <w:pPr>
        <w:ind w:left="4087" w:hanging="600"/>
      </w:pPr>
      <w:rPr>
        <w:rFonts w:hint="default"/>
        <w:lang w:val="ru-RU" w:eastAsia="en-US" w:bidi="ar-SA"/>
      </w:rPr>
    </w:lvl>
    <w:lvl w:ilvl="6">
      <w:numFmt w:val="bullet"/>
      <w:lvlText w:val="•"/>
      <w:lvlJc w:val="left"/>
      <w:pPr>
        <w:ind w:left="5411" w:hanging="600"/>
      </w:pPr>
      <w:rPr>
        <w:rFonts w:hint="default"/>
        <w:lang w:val="ru-RU" w:eastAsia="en-US" w:bidi="ar-SA"/>
      </w:rPr>
    </w:lvl>
    <w:lvl w:ilvl="7">
      <w:numFmt w:val="bullet"/>
      <w:lvlText w:val="•"/>
      <w:lvlJc w:val="left"/>
      <w:pPr>
        <w:ind w:left="6735" w:hanging="600"/>
      </w:pPr>
      <w:rPr>
        <w:rFonts w:hint="default"/>
        <w:lang w:val="ru-RU" w:eastAsia="en-US" w:bidi="ar-SA"/>
      </w:rPr>
    </w:lvl>
    <w:lvl w:ilvl="8">
      <w:numFmt w:val="bullet"/>
      <w:lvlText w:val="•"/>
      <w:lvlJc w:val="left"/>
      <w:pPr>
        <w:ind w:left="8058" w:hanging="600"/>
      </w:pPr>
      <w:rPr>
        <w:rFonts w:hint="default"/>
        <w:lang w:val="ru-RU" w:eastAsia="en-US" w:bidi="ar-SA"/>
      </w:rPr>
    </w:lvl>
  </w:abstractNum>
  <w:abstractNum w:abstractNumId="1" w15:restartNumberingAfterBreak="0">
    <w:nsid w:val="54CD144B"/>
    <w:multiLevelType w:val="hybridMultilevel"/>
    <w:tmpl w:val="6570D996"/>
    <w:lvl w:ilvl="0" w:tplc="EBF6D136">
      <w:start w:val="1"/>
      <w:numFmt w:val="decimal"/>
      <w:lvlText w:val="%1."/>
      <w:lvlJc w:val="left"/>
      <w:pPr>
        <w:ind w:left="108" w:hanging="240"/>
        <w:jc w:val="left"/>
      </w:pPr>
      <w:rPr>
        <w:rFonts w:ascii="Times New Roman" w:eastAsia="Times New Roman" w:hAnsi="Times New Roman" w:cs="Times New Roman" w:hint="default"/>
        <w:b/>
        <w:bCs/>
        <w:w w:val="100"/>
        <w:sz w:val="24"/>
        <w:szCs w:val="24"/>
        <w:lang w:val="ru-RU" w:eastAsia="en-US" w:bidi="ar-SA"/>
      </w:rPr>
    </w:lvl>
    <w:lvl w:ilvl="1" w:tplc="A5624F06">
      <w:start w:val="1"/>
      <w:numFmt w:val="decimal"/>
      <w:lvlText w:val="%2."/>
      <w:lvlJc w:val="left"/>
      <w:pPr>
        <w:ind w:left="408" w:hanging="361"/>
        <w:jc w:val="left"/>
      </w:pPr>
      <w:rPr>
        <w:rFonts w:ascii="Times New Roman" w:eastAsia="Times New Roman" w:hAnsi="Times New Roman" w:cs="Times New Roman" w:hint="default"/>
        <w:w w:val="100"/>
        <w:sz w:val="24"/>
        <w:szCs w:val="24"/>
        <w:lang w:val="ru-RU" w:eastAsia="en-US" w:bidi="ar-SA"/>
      </w:rPr>
    </w:lvl>
    <w:lvl w:ilvl="2" w:tplc="13B8E160">
      <w:numFmt w:val="bullet"/>
      <w:lvlText w:val="•"/>
      <w:lvlJc w:val="left"/>
      <w:pPr>
        <w:ind w:left="1545" w:hanging="361"/>
      </w:pPr>
      <w:rPr>
        <w:rFonts w:hint="default"/>
        <w:lang w:val="ru-RU" w:eastAsia="en-US" w:bidi="ar-SA"/>
      </w:rPr>
    </w:lvl>
    <w:lvl w:ilvl="3" w:tplc="CB7E216E">
      <w:numFmt w:val="bullet"/>
      <w:lvlText w:val="•"/>
      <w:lvlJc w:val="left"/>
      <w:pPr>
        <w:ind w:left="2690" w:hanging="361"/>
      </w:pPr>
      <w:rPr>
        <w:rFonts w:hint="default"/>
        <w:lang w:val="ru-RU" w:eastAsia="en-US" w:bidi="ar-SA"/>
      </w:rPr>
    </w:lvl>
    <w:lvl w:ilvl="4" w:tplc="FCE0D50C">
      <w:numFmt w:val="bullet"/>
      <w:lvlText w:val="•"/>
      <w:lvlJc w:val="left"/>
      <w:pPr>
        <w:ind w:left="3835" w:hanging="361"/>
      </w:pPr>
      <w:rPr>
        <w:rFonts w:hint="default"/>
        <w:lang w:val="ru-RU" w:eastAsia="en-US" w:bidi="ar-SA"/>
      </w:rPr>
    </w:lvl>
    <w:lvl w:ilvl="5" w:tplc="CF9AE0A0">
      <w:numFmt w:val="bullet"/>
      <w:lvlText w:val="•"/>
      <w:lvlJc w:val="left"/>
      <w:pPr>
        <w:ind w:left="4980" w:hanging="361"/>
      </w:pPr>
      <w:rPr>
        <w:rFonts w:hint="default"/>
        <w:lang w:val="ru-RU" w:eastAsia="en-US" w:bidi="ar-SA"/>
      </w:rPr>
    </w:lvl>
    <w:lvl w:ilvl="6" w:tplc="FB48A5A4">
      <w:numFmt w:val="bullet"/>
      <w:lvlText w:val="•"/>
      <w:lvlJc w:val="left"/>
      <w:pPr>
        <w:ind w:left="6125" w:hanging="361"/>
      </w:pPr>
      <w:rPr>
        <w:rFonts w:hint="default"/>
        <w:lang w:val="ru-RU" w:eastAsia="en-US" w:bidi="ar-SA"/>
      </w:rPr>
    </w:lvl>
    <w:lvl w:ilvl="7" w:tplc="38346EA8">
      <w:numFmt w:val="bullet"/>
      <w:lvlText w:val="•"/>
      <w:lvlJc w:val="left"/>
      <w:pPr>
        <w:ind w:left="7270" w:hanging="361"/>
      </w:pPr>
      <w:rPr>
        <w:rFonts w:hint="default"/>
        <w:lang w:val="ru-RU" w:eastAsia="en-US" w:bidi="ar-SA"/>
      </w:rPr>
    </w:lvl>
    <w:lvl w:ilvl="8" w:tplc="83FE30E4">
      <w:numFmt w:val="bullet"/>
      <w:lvlText w:val="•"/>
      <w:lvlJc w:val="left"/>
      <w:pPr>
        <w:ind w:left="8416" w:hanging="361"/>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4F9E"/>
    <w:rsid w:val="00183189"/>
    <w:rsid w:val="003C7254"/>
    <w:rsid w:val="004F4F9E"/>
    <w:rsid w:val="0056303A"/>
    <w:rsid w:val="00FD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9FEF"/>
  <w15:docId w15:val="{4ADD0B29-99C5-469A-9607-70FF40F8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41"/>
      <w:ind w:left="528" w:hanging="42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F360-4A12-4127-97B8-6A0F5705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MO</cp:lastModifiedBy>
  <cp:revision>5</cp:revision>
  <dcterms:created xsi:type="dcterms:W3CDTF">2021-05-24T21:00:00Z</dcterms:created>
  <dcterms:modified xsi:type="dcterms:W3CDTF">2021-06-24T05:23:00Z</dcterms:modified>
</cp:coreProperties>
</file>