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0D5F2" w14:textId="4763055B" w:rsidR="002A303C" w:rsidRPr="0001259C" w:rsidRDefault="0001259C" w:rsidP="0001259C">
      <w:pPr>
        <w:jc w:val="center"/>
        <w:rPr>
          <w:b/>
          <w:lang w:val="en-US"/>
        </w:rPr>
      </w:pPr>
      <w:bookmarkStart w:id="0" w:name="_GoBack"/>
      <w:r w:rsidRPr="0001259C">
        <w:rPr>
          <w:b/>
          <w:lang w:val="en-US"/>
        </w:rPr>
        <w:t>REGULATION</w:t>
      </w:r>
    </w:p>
    <w:p w14:paraId="5ECC607B" w14:textId="280C5B37" w:rsidR="002A303C" w:rsidRPr="0001259C" w:rsidRDefault="0001259C" w:rsidP="0001259C">
      <w:pPr>
        <w:jc w:val="center"/>
        <w:rPr>
          <w:b/>
          <w:lang w:val="en-US"/>
        </w:rPr>
      </w:pPr>
      <w:r w:rsidRPr="0001259C">
        <w:rPr>
          <w:b/>
          <w:lang w:val="en-US"/>
        </w:rPr>
        <w:t>on</w:t>
      </w:r>
      <w:r w:rsidR="002A303C" w:rsidRPr="0001259C">
        <w:rPr>
          <w:b/>
          <w:lang w:val="en-US"/>
        </w:rPr>
        <w:t xml:space="preserve"> the Council for the Quality of Education</w:t>
      </w:r>
    </w:p>
    <w:p w14:paraId="619E3808" w14:textId="0C17AFB1" w:rsidR="002A303C" w:rsidRPr="0001259C" w:rsidRDefault="0001259C" w:rsidP="0001259C">
      <w:pPr>
        <w:jc w:val="center"/>
        <w:rPr>
          <w:b/>
          <w:lang w:val="en-US"/>
        </w:rPr>
      </w:pPr>
      <w:r w:rsidRPr="0001259C">
        <w:rPr>
          <w:b/>
          <w:lang w:val="en-US"/>
        </w:rPr>
        <w:t>I.K. Akhunbaev</w:t>
      </w:r>
      <w:r w:rsidRPr="0001259C">
        <w:rPr>
          <w:b/>
          <w:lang w:val="en-US"/>
        </w:rPr>
        <w:t xml:space="preserve"> </w:t>
      </w:r>
      <w:r w:rsidR="002A303C" w:rsidRPr="0001259C">
        <w:rPr>
          <w:b/>
          <w:lang w:val="en-US"/>
        </w:rPr>
        <w:t xml:space="preserve">Kyrgyz </w:t>
      </w:r>
      <w:r w:rsidRPr="0001259C">
        <w:rPr>
          <w:b/>
          <w:lang w:val="en-US"/>
        </w:rPr>
        <w:t>State Medical Academy</w:t>
      </w:r>
      <w:r w:rsidR="002A303C" w:rsidRPr="0001259C">
        <w:rPr>
          <w:b/>
          <w:lang w:val="en-US"/>
        </w:rPr>
        <w:t xml:space="preserve"> </w:t>
      </w:r>
    </w:p>
    <w:bookmarkEnd w:id="0"/>
    <w:p w14:paraId="0DD87396" w14:textId="55940694" w:rsidR="002A303C" w:rsidRPr="00DE6798" w:rsidRDefault="002A303C">
      <w:pPr>
        <w:rPr>
          <w:lang w:val="en-US"/>
        </w:rPr>
      </w:pPr>
      <w:r w:rsidRPr="00DE6798">
        <w:rPr>
          <w:lang w:val="en-US"/>
        </w:rPr>
        <w:t>In order to amend Order No81 dated 18.03.2009 at th</w:t>
      </w:r>
      <w:r w:rsidR="0001259C">
        <w:rPr>
          <w:lang w:val="en-US"/>
        </w:rPr>
        <w:t>e Kyrgyz State Medical Academy (h</w:t>
      </w:r>
      <w:r w:rsidRPr="00DE6798">
        <w:rPr>
          <w:lang w:val="en-US"/>
        </w:rPr>
        <w:t xml:space="preserve">ereinafter referred to as KSMA) to form a Council for the Quality of Education (hereinafter referred to as the Council). </w:t>
      </w:r>
    </w:p>
    <w:p w14:paraId="43D6EB74" w14:textId="77777777" w:rsidR="002A303C" w:rsidRPr="00DE6798" w:rsidRDefault="002A303C">
      <w:pPr>
        <w:rPr>
          <w:lang w:val="en-US"/>
        </w:rPr>
      </w:pPr>
      <w:r w:rsidRPr="00DE6798">
        <w:rPr>
          <w:lang w:val="en-US"/>
        </w:rPr>
        <w:t>The Council is created in accordance with the Charter of KSMA.</w:t>
      </w:r>
    </w:p>
    <w:p w14:paraId="27139031" w14:textId="77F38DCE" w:rsidR="002A303C" w:rsidRPr="00DE6798" w:rsidRDefault="002A303C">
      <w:pPr>
        <w:rPr>
          <w:lang w:val="en-US"/>
        </w:rPr>
      </w:pPr>
      <w:r w:rsidRPr="00DE6798">
        <w:rPr>
          <w:lang w:val="en-US"/>
        </w:rPr>
        <w:t xml:space="preserve"> 1. The purpose of the Council is to consider issues and make decisions related to the development, implementation, functioning and improvement of the quality management system (hereinafter referred to as QMS) of education </w:t>
      </w:r>
      <w:r w:rsidR="0001259C">
        <w:rPr>
          <w:lang w:val="en-US"/>
        </w:rPr>
        <w:t>at</w:t>
      </w:r>
      <w:r w:rsidRPr="00DE6798">
        <w:rPr>
          <w:lang w:val="en-US"/>
        </w:rPr>
        <w:t xml:space="preserve"> KSMA. </w:t>
      </w:r>
    </w:p>
    <w:p w14:paraId="348F737B" w14:textId="77777777" w:rsidR="002A303C" w:rsidRPr="00DE6798" w:rsidRDefault="002A303C">
      <w:pPr>
        <w:rPr>
          <w:lang w:val="en-US"/>
        </w:rPr>
      </w:pPr>
      <w:r w:rsidRPr="00DE6798">
        <w:rPr>
          <w:lang w:val="en-US"/>
        </w:rPr>
        <w:t xml:space="preserve">2. The main task of the Council is to unite the efforts of the entire KSMA staff for the effective implementation, functioning and improvement of the QMS in KSMA. </w:t>
      </w:r>
    </w:p>
    <w:p w14:paraId="7E4DFAB0" w14:textId="77777777" w:rsidR="002A303C" w:rsidRPr="00DE6798" w:rsidRDefault="002A303C">
      <w:pPr>
        <w:rPr>
          <w:lang w:val="en-US"/>
        </w:rPr>
      </w:pPr>
      <w:r w:rsidRPr="00DE6798">
        <w:rPr>
          <w:lang w:val="en-US"/>
        </w:rPr>
        <w:t xml:space="preserve">3. The Council shall consist of: </w:t>
      </w:r>
    </w:p>
    <w:p w14:paraId="10973D4F" w14:textId="77777777" w:rsidR="002A303C" w:rsidRPr="00DE6798" w:rsidRDefault="002A303C">
      <w:pPr>
        <w:rPr>
          <w:lang w:val="en-US"/>
        </w:rPr>
      </w:pPr>
      <w:r w:rsidRPr="00DE6798">
        <w:rPr>
          <w:lang w:val="en-US"/>
        </w:rPr>
        <w:t xml:space="preserve">- Vice-Rector for International Relations and Strategic Development </w:t>
      </w:r>
    </w:p>
    <w:p w14:paraId="1517AD7C" w14:textId="77777777" w:rsidR="002A303C" w:rsidRPr="00DE6798" w:rsidRDefault="002A303C">
      <w:pPr>
        <w:rPr>
          <w:lang w:val="en-US"/>
        </w:rPr>
      </w:pPr>
      <w:r w:rsidRPr="00DE6798">
        <w:rPr>
          <w:lang w:val="en-US"/>
        </w:rPr>
        <w:t xml:space="preserve">- Chairman of the Council; </w:t>
      </w:r>
    </w:p>
    <w:p w14:paraId="486720D9" w14:textId="77777777" w:rsidR="002A303C" w:rsidRPr="00DE6798" w:rsidRDefault="002A303C">
      <w:pPr>
        <w:rPr>
          <w:lang w:val="en-US"/>
        </w:rPr>
      </w:pPr>
      <w:r w:rsidRPr="00DE6798">
        <w:rPr>
          <w:lang w:val="en-US"/>
        </w:rPr>
        <w:t xml:space="preserve">- Head of the Department of Education Quality Management </w:t>
      </w:r>
    </w:p>
    <w:p w14:paraId="37640484" w14:textId="77777777" w:rsidR="002A303C" w:rsidRPr="00DE6798" w:rsidRDefault="002A303C">
      <w:pPr>
        <w:rPr>
          <w:lang w:val="en-US"/>
        </w:rPr>
      </w:pPr>
      <w:r w:rsidRPr="00DE6798">
        <w:rPr>
          <w:lang w:val="en-US"/>
        </w:rPr>
        <w:t xml:space="preserve">- Deputy Chairman of the Council; </w:t>
      </w:r>
    </w:p>
    <w:p w14:paraId="130E1412" w14:textId="77777777" w:rsidR="002A303C" w:rsidRPr="00DE6798" w:rsidRDefault="002A303C">
      <w:pPr>
        <w:rPr>
          <w:lang w:val="en-US"/>
        </w:rPr>
      </w:pPr>
      <w:r w:rsidRPr="00DE6798">
        <w:rPr>
          <w:lang w:val="en-US"/>
        </w:rPr>
        <w:t xml:space="preserve">- Leading Specialist of the Department of Education Quality Management </w:t>
      </w:r>
    </w:p>
    <w:p w14:paraId="1E24C165" w14:textId="77777777" w:rsidR="002A303C" w:rsidRPr="00DE6798" w:rsidRDefault="002A303C">
      <w:pPr>
        <w:rPr>
          <w:lang w:val="en-US"/>
        </w:rPr>
      </w:pPr>
      <w:r w:rsidRPr="00DE6798">
        <w:rPr>
          <w:lang w:val="en-US"/>
        </w:rPr>
        <w:t xml:space="preserve">- Secretary of the Council; </w:t>
      </w:r>
    </w:p>
    <w:p w14:paraId="031C04C8" w14:textId="77777777" w:rsidR="002A303C" w:rsidRPr="00DE6798" w:rsidRDefault="002A303C">
      <w:pPr>
        <w:rPr>
          <w:lang w:val="en-US"/>
        </w:rPr>
      </w:pPr>
      <w:r w:rsidRPr="00DE6798">
        <w:rPr>
          <w:lang w:val="en-US"/>
        </w:rPr>
        <w:t xml:space="preserve">- Head of Administrative and Economic Work; </w:t>
      </w:r>
    </w:p>
    <w:p w14:paraId="64F00BE6" w14:textId="77777777" w:rsidR="002A303C" w:rsidRPr="00DE6798" w:rsidRDefault="002A303C">
      <w:pPr>
        <w:rPr>
          <w:lang w:val="en-US"/>
        </w:rPr>
      </w:pPr>
      <w:r w:rsidRPr="00DE6798">
        <w:rPr>
          <w:lang w:val="en-US"/>
        </w:rPr>
        <w:t xml:space="preserve">- Heads and heads of structural divisions of KSMA; </w:t>
      </w:r>
    </w:p>
    <w:p w14:paraId="68056CF1" w14:textId="77777777" w:rsidR="002A303C" w:rsidRPr="00DE6798" w:rsidRDefault="002A303C">
      <w:pPr>
        <w:rPr>
          <w:lang w:val="en-US"/>
        </w:rPr>
      </w:pPr>
      <w:r w:rsidRPr="00DE6798">
        <w:rPr>
          <w:lang w:val="en-US"/>
        </w:rPr>
        <w:t xml:space="preserve">- Campus Director; </w:t>
      </w:r>
    </w:p>
    <w:p w14:paraId="33314A18" w14:textId="77777777" w:rsidR="002A303C" w:rsidRPr="00DE6798" w:rsidRDefault="002A303C">
      <w:pPr>
        <w:rPr>
          <w:lang w:val="en-US"/>
        </w:rPr>
      </w:pPr>
      <w:r w:rsidRPr="00DE6798">
        <w:rPr>
          <w:lang w:val="en-US"/>
        </w:rPr>
        <w:t xml:space="preserve">- Chairman of the Student Council; </w:t>
      </w:r>
    </w:p>
    <w:p w14:paraId="04F44DD1" w14:textId="77777777" w:rsidR="002A303C" w:rsidRPr="00DE6798" w:rsidRDefault="002A303C">
      <w:pPr>
        <w:rPr>
          <w:lang w:val="en-US"/>
        </w:rPr>
      </w:pPr>
      <w:r w:rsidRPr="00DE6798">
        <w:rPr>
          <w:lang w:val="en-US"/>
        </w:rPr>
        <w:t xml:space="preserve">- Chairman of the trade union committee of employees; </w:t>
      </w:r>
    </w:p>
    <w:p w14:paraId="2B5A0F43" w14:textId="77777777" w:rsidR="002A303C" w:rsidRPr="00DE6798" w:rsidRDefault="002A303C">
      <w:pPr>
        <w:rPr>
          <w:lang w:val="en-US"/>
        </w:rPr>
      </w:pPr>
      <w:r w:rsidRPr="00DE6798">
        <w:rPr>
          <w:lang w:val="en-US"/>
        </w:rPr>
        <w:t xml:space="preserve">3.1. The personal composition of the Council is determined by the order of the Rector of KSMA. </w:t>
      </w:r>
    </w:p>
    <w:p w14:paraId="390849FE" w14:textId="77777777" w:rsidR="002A303C" w:rsidRPr="00DE6798" w:rsidRDefault="002A303C">
      <w:pPr>
        <w:rPr>
          <w:lang w:val="en-US"/>
        </w:rPr>
      </w:pPr>
      <w:r w:rsidRPr="00DE6798">
        <w:rPr>
          <w:lang w:val="en-US"/>
        </w:rPr>
        <w:t xml:space="preserve">4. Functions of the Quality Council: </w:t>
      </w:r>
    </w:p>
    <w:p w14:paraId="0E0B6826" w14:textId="77777777" w:rsidR="002A303C" w:rsidRPr="00DE6798" w:rsidRDefault="002A303C">
      <w:pPr>
        <w:rPr>
          <w:lang w:val="en-US"/>
        </w:rPr>
      </w:pPr>
      <w:r w:rsidRPr="00DE6798">
        <w:rPr>
          <w:lang w:val="en-US"/>
        </w:rPr>
        <w:t xml:space="preserve">- determines the Policy and Goals of KSMA in the field of education quality; </w:t>
      </w:r>
    </w:p>
    <w:p w14:paraId="66A7293B" w14:textId="77777777" w:rsidR="002A303C" w:rsidRPr="00DE6798" w:rsidRDefault="002A303C">
      <w:pPr>
        <w:rPr>
          <w:lang w:val="en-US"/>
        </w:rPr>
      </w:pPr>
      <w:r w:rsidRPr="00DE6798">
        <w:rPr>
          <w:lang w:val="en-US"/>
        </w:rPr>
        <w:t xml:space="preserve">- solves issues of strategic planning in the field of education quality management; - considers and approves the fundamental documents of the QMS; </w:t>
      </w:r>
    </w:p>
    <w:p w14:paraId="35E5BBD0" w14:textId="77777777" w:rsidR="002A303C" w:rsidRPr="00DE6798" w:rsidRDefault="002A303C">
      <w:pPr>
        <w:rPr>
          <w:lang w:val="en-US"/>
        </w:rPr>
      </w:pPr>
      <w:r w:rsidRPr="00DE6798">
        <w:rPr>
          <w:lang w:val="en-US"/>
        </w:rPr>
        <w:t xml:space="preserve">- makes decisions to improve the QMS of the KSMA education; </w:t>
      </w:r>
    </w:p>
    <w:p w14:paraId="4962EC4F" w14:textId="77777777" w:rsidR="002A303C" w:rsidRPr="00DE6798" w:rsidRDefault="002A303C">
      <w:pPr>
        <w:rPr>
          <w:lang w:val="en-US"/>
        </w:rPr>
      </w:pPr>
      <w:r w:rsidRPr="00DE6798">
        <w:rPr>
          <w:lang w:val="en-US"/>
        </w:rPr>
        <w:t xml:space="preserve">- periodically hears reports on the analysis and assessment of the QMS and the results of audits. </w:t>
      </w:r>
    </w:p>
    <w:p w14:paraId="7310730E" w14:textId="77777777" w:rsidR="002A303C" w:rsidRPr="00DE6798" w:rsidRDefault="002A303C">
      <w:pPr>
        <w:rPr>
          <w:lang w:val="en-US"/>
        </w:rPr>
      </w:pPr>
      <w:r w:rsidRPr="00DE6798">
        <w:rPr>
          <w:lang w:val="en-US"/>
        </w:rPr>
        <w:t xml:space="preserve">5. The work of the Council shall be carried out in accordance with the work plan. </w:t>
      </w:r>
    </w:p>
    <w:p w14:paraId="591AD08D" w14:textId="77777777" w:rsidR="002A303C" w:rsidRPr="00DE6798" w:rsidRDefault="002A303C">
      <w:pPr>
        <w:rPr>
          <w:lang w:val="en-US"/>
        </w:rPr>
      </w:pPr>
      <w:r w:rsidRPr="00DE6798">
        <w:rPr>
          <w:lang w:val="en-US"/>
        </w:rPr>
        <w:t xml:space="preserve">The list of issues is formed by the Secretary of the Council taking into account the proposals of the Council members and approved by the Chairman. </w:t>
      </w:r>
    </w:p>
    <w:p w14:paraId="74BFA3C9" w14:textId="77777777" w:rsidR="002A303C" w:rsidRPr="00DE6798" w:rsidRDefault="002A303C">
      <w:pPr>
        <w:rPr>
          <w:lang w:val="en-US"/>
        </w:rPr>
      </w:pPr>
      <w:r w:rsidRPr="00DE6798">
        <w:rPr>
          <w:lang w:val="en-US"/>
        </w:rPr>
        <w:lastRenderedPageBreak/>
        <w:t xml:space="preserve">5.1. Decisions of the Council on all issues are made by open vote in accordance with the established procedure. Decisions are documented in the minutes, signed by the Chairman and Secretary of the Council and brought to the attention and execution of the interested parties. </w:t>
      </w:r>
    </w:p>
    <w:p w14:paraId="76FB4BCE" w14:textId="77777777" w:rsidR="002A303C" w:rsidRPr="00DE6798" w:rsidRDefault="002A303C">
      <w:pPr>
        <w:rPr>
          <w:lang w:val="en-US"/>
        </w:rPr>
      </w:pPr>
      <w:r w:rsidRPr="00DE6798">
        <w:rPr>
          <w:lang w:val="en-US"/>
        </w:rPr>
        <w:t xml:space="preserve">5.2. The Quality Council is held monthly, every third Wednesday of the month. </w:t>
      </w:r>
    </w:p>
    <w:p w14:paraId="21980C5B" w14:textId="77777777" w:rsidR="002A303C" w:rsidRPr="00DE6798" w:rsidRDefault="002A303C">
      <w:pPr>
        <w:rPr>
          <w:lang w:val="en-US"/>
        </w:rPr>
      </w:pPr>
      <w:r w:rsidRPr="00DE6798">
        <w:rPr>
          <w:lang w:val="en-US"/>
        </w:rPr>
        <w:t xml:space="preserve">5.3. If necessary, those responsible for the QMS in the subdivisions are involved in the work of the Council. </w:t>
      </w:r>
    </w:p>
    <w:p w14:paraId="611ED5E6" w14:textId="2F6EB6BB" w:rsidR="00A747EE" w:rsidRPr="00DE6798" w:rsidRDefault="002A303C">
      <w:pPr>
        <w:rPr>
          <w:lang w:val="en-US"/>
        </w:rPr>
      </w:pPr>
      <w:r w:rsidRPr="00DE6798">
        <w:rPr>
          <w:lang w:val="en-US"/>
        </w:rPr>
        <w:t>6. Responsibility. The Chairman organizes a systematic check of the implementation of the decisions of the Council and informs the members of the Council about the implementation of the decisions taken.</w:t>
      </w:r>
    </w:p>
    <w:sectPr w:rsidR="00A747EE" w:rsidRPr="00DE67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03C"/>
    <w:rsid w:val="0001259C"/>
    <w:rsid w:val="002A303C"/>
    <w:rsid w:val="00401920"/>
    <w:rsid w:val="006F3C87"/>
    <w:rsid w:val="0080040C"/>
    <w:rsid w:val="00A747EE"/>
    <w:rsid w:val="00DE6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A00E"/>
  <w15:chartTrackingRefBased/>
  <w15:docId w15:val="{D2E5F2BD-BEC5-44C1-8E92-03EFF93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679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2315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MO</cp:lastModifiedBy>
  <cp:revision>2</cp:revision>
  <dcterms:created xsi:type="dcterms:W3CDTF">2024-11-11T10:18:00Z</dcterms:created>
  <dcterms:modified xsi:type="dcterms:W3CDTF">2024-11-11T10:14:00Z</dcterms:modified>
</cp:coreProperties>
</file>